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41E" w:rsidRPr="0078741E" w:rsidRDefault="0078741E" w:rsidP="0078741E">
      <w:pPr>
        <w:spacing w:after="90" w:line="240" w:lineRule="auto"/>
        <w:outlineLvl w:val="0"/>
        <w:rPr>
          <w:rFonts w:ascii="Arial" w:eastAsia="Times New Roman" w:hAnsi="Arial" w:cs="Arial"/>
          <w:b/>
          <w:bCs/>
          <w:color w:val="1E2849"/>
          <w:kern w:val="36"/>
          <w:sz w:val="48"/>
          <w:szCs w:val="48"/>
          <w:lang w:eastAsia="ru-RU"/>
        </w:rPr>
      </w:pPr>
      <w:r w:rsidRPr="0078741E">
        <w:rPr>
          <w:rFonts w:ascii="Arial" w:eastAsia="Times New Roman" w:hAnsi="Arial" w:cs="Arial"/>
          <w:b/>
          <w:bCs/>
          <w:color w:val="1E2849"/>
          <w:kern w:val="36"/>
          <w:sz w:val="48"/>
          <w:szCs w:val="48"/>
          <w:lang w:eastAsia="ru-RU"/>
        </w:rPr>
        <w:t>Политика обработки персональных данных</w:t>
      </w:r>
    </w:p>
    <w:p w:rsidR="0078741E" w:rsidRPr="0078741E" w:rsidRDefault="0078741E" w:rsidP="0078741E">
      <w:pPr>
        <w:spacing w:after="540" w:line="240" w:lineRule="auto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 xml:space="preserve">Программа UP: </w:t>
      </w:r>
      <w:proofErr w:type="spellStart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Axoft</w:t>
      </w:r>
      <w:proofErr w:type="spellEnd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 xml:space="preserve"> &amp; Фонд «</w:t>
      </w:r>
      <w:proofErr w:type="spellStart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Сколково</w:t>
      </w:r>
      <w:proofErr w:type="spellEnd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» · Редакция от 13 мая 2026 г.</w:t>
      </w:r>
    </w:p>
    <w:p w:rsidR="0078741E" w:rsidRPr="0078741E" w:rsidRDefault="0078741E" w:rsidP="0078741E">
      <w:pPr>
        <w:spacing w:before="420" w:after="150" w:line="240" w:lineRule="auto"/>
        <w:outlineLvl w:val="1"/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</w:pPr>
      <w:r w:rsidRPr="0078741E"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  <w:t>1. Кто обрабатывает данные</w:t>
      </w:r>
    </w:p>
    <w:p w:rsidR="0078741E" w:rsidRPr="0078741E" w:rsidRDefault="0078741E" w:rsidP="0078741E">
      <w:pPr>
        <w:spacing w:after="100" w:afterAutospacing="1" w:line="240" w:lineRule="auto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Оператором персональных данных является АО «</w:t>
      </w:r>
      <w:proofErr w:type="spellStart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Аксофт</w:t>
      </w:r>
      <w:proofErr w:type="spellEnd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 xml:space="preserve">» (далее — </w:t>
      </w:r>
      <w:proofErr w:type="spellStart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Axoft</w:t>
      </w:r>
      <w:proofErr w:type="spellEnd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), осуществляющее обработку в рамках совместной программы UP с Фондом «</w:t>
      </w:r>
      <w:proofErr w:type="spellStart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Сколково</w:t>
      </w:r>
      <w:proofErr w:type="spellEnd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». Контакт по вопросам обработки данных: </w:t>
      </w:r>
      <w:hyperlink r:id="rId5" w:history="1">
        <w:r w:rsidRPr="0078741E">
          <w:rPr>
            <w:rFonts w:ascii="Arial" w:eastAsia="Times New Roman" w:hAnsi="Arial" w:cs="Arial"/>
            <w:color w:val="1E2849"/>
            <w:sz w:val="21"/>
            <w:szCs w:val="21"/>
            <w:u w:val="single"/>
            <w:lang w:eastAsia="ru-RU"/>
          </w:rPr>
          <w:t>privacy@axoftglobal.com</w:t>
        </w:r>
      </w:hyperlink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.</w:t>
      </w:r>
    </w:p>
    <w:p w:rsidR="0078741E" w:rsidRPr="0078741E" w:rsidRDefault="0078741E" w:rsidP="0078741E">
      <w:pPr>
        <w:spacing w:before="420" w:after="150" w:line="240" w:lineRule="auto"/>
        <w:outlineLvl w:val="1"/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</w:pPr>
      <w:r w:rsidRPr="0078741E"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  <w:t>2. Какие данные собираются</w:t>
      </w:r>
    </w:p>
    <w:p w:rsidR="0078741E" w:rsidRPr="0078741E" w:rsidRDefault="0078741E" w:rsidP="0078741E">
      <w:pPr>
        <w:spacing w:after="100" w:afterAutospacing="1" w:line="240" w:lineRule="auto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При подаче заявки на участие в программе UP собираются:</w:t>
      </w:r>
    </w:p>
    <w:p w:rsidR="0078741E" w:rsidRPr="0078741E" w:rsidRDefault="0078741E" w:rsidP="0078741E">
      <w:pPr>
        <w:numPr>
          <w:ilvl w:val="0"/>
          <w:numId w:val="1"/>
        </w:numPr>
        <w:spacing w:before="100" w:beforeAutospacing="1" w:after="90" w:line="240" w:lineRule="auto"/>
        <w:ind w:left="0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название компании;</w:t>
      </w:r>
    </w:p>
    <w:p w:rsidR="0078741E" w:rsidRPr="0078741E" w:rsidRDefault="0078741E" w:rsidP="0078741E">
      <w:pPr>
        <w:numPr>
          <w:ilvl w:val="0"/>
          <w:numId w:val="1"/>
        </w:numPr>
        <w:spacing w:before="100" w:beforeAutospacing="1" w:after="90" w:line="240" w:lineRule="auto"/>
        <w:ind w:left="0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рабочий адрес электронной почты;</w:t>
      </w:r>
    </w:p>
    <w:p w:rsidR="0078741E" w:rsidRPr="0078741E" w:rsidRDefault="0078741E" w:rsidP="0078741E">
      <w:pPr>
        <w:numPr>
          <w:ilvl w:val="0"/>
          <w:numId w:val="1"/>
        </w:numPr>
        <w:spacing w:before="100" w:beforeAutospacing="1" w:after="90" w:line="240" w:lineRule="auto"/>
        <w:ind w:left="0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отрасль деятельности компании;</w:t>
      </w:r>
    </w:p>
    <w:p w:rsidR="0078741E" w:rsidRPr="0078741E" w:rsidRDefault="0078741E" w:rsidP="0078741E">
      <w:pPr>
        <w:numPr>
          <w:ilvl w:val="0"/>
          <w:numId w:val="1"/>
        </w:numPr>
        <w:spacing w:before="100" w:beforeAutospacing="1" w:after="90" w:line="240" w:lineRule="auto"/>
        <w:ind w:left="0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статус резидента Фонда «</w:t>
      </w:r>
      <w:proofErr w:type="spellStart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Сколково</w:t>
      </w:r>
      <w:proofErr w:type="spellEnd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»;</w:t>
      </w:r>
    </w:p>
    <w:p w:rsidR="0078741E" w:rsidRPr="0078741E" w:rsidRDefault="0078741E" w:rsidP="0078741E">
      <w:pPr>
        <w:numPr>
          <w:ilvl w:val="0"/>
          <w:numId w:val="1"/>
        </w:numPr>
        <w:spacing w:before="100" w:beforeAutospacing="1" w:after="90" w:line="240" w:lineRule="auto"/>
        <w:ind w:left="0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UTM-параметры перехода (источник, канал, кампания) — автоматически.</w:t>
      </w:r>
    </w:p>
    <w:p w:rsidR="0078741E" w:rsidRPr="0078741E" w:rsidRDefault="0078741E" w:rsidP="0078741E">
      <w:pPr>
        <w:spacing w:before="420" w:after="150" w:line="240" w:lineRule="auto"/>
        <w:outlineLvl w:val="1"/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</w:pPr>
      <w:r w:rsidRPr="0078741E"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  <w:t>3. Цели обработки</w:t>
      </w:r>
    </w:p>
    <w:p w:rsidR="0078741E" w:rsidRPr="0078741E" w:rsidRDefault="0078741E" w:rsidP="0078741E">
      <w:pPr>
        <w:spacing w:after="100" w:afterAutospacing="1" w:line="240" w:lineRule="auto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Данные используются исключительно для:</w:t>
      </w:r>
    </w:p>
    <w:p w:rsidR="0078741E" w:rsidRPr="0078741E" w:rsidRDefault="0078741E" w:rsidP="0078741E">
      <w:pPr>
        <w:numPr>
          <w:ilvl w:val="0"/>
          <w:numId w:val="2"/>
        </w:numPr>
        <w:spacing w:before="100" w:beforeAutospacing="1" w:after="90" w:line="240" w:lineRule="auto"/>
        <w:ind w:left="0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рассмотрения заявки на участие в программе UP;</w:t>
      </w:r>
    </w:p>
    <w:p w:rsidR="0078741E" w:rsidRPr="0078741E" w:rsidRDefault="0078741E" w:rsidP="0078741E">
      <w:pPr>
        <w:numPr>
          <w:ilvl w:val="0"/>
          <w:numId w:val="2"/>
        </w:numPr>
        <w:spacing w:before="100" w:beforeAutospacing="1" w:after="90" w:line="240" w:lineRule="auto"/>
        <w:ind w:left="0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связи с заявителем по итогам рассмотрения;</w:t>
      </w:r>
    </w:p>
    <w:p w:rsidR="0078741E" w:rsidRPr="0078741E" w:rsidRDefault="0078741E" w:rsidP="0078741E">
      <w:pPr>
        <w:numPr>
          <w:ilvl w:val="0"/>
          <w:numId w:val="2"/>
        </w:numPr>
        <w:spacing w:before="100" w:beforeAutospacing="1" w:after="90" w:line="240" w:lineRule="auto"/>
        <w:ind w:left="0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 xml:space="preserve">передачи заявки в CRM-систему </w:t>
      </w:r>
      <w:proofErr w:type="spellStart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Axoft</w:t>
      </w:r>
      <w:proofErr w:type="spellEnd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 xml:space="preserve"> для ведения программы.</w:t>
      </w:r>
    </w:p>
    <w:p w:rsidR="0078741E" w:rsidRPr="0078741E" w:rsidRDefault="0078741E" w:rsidP="0078741E">
      <w:pPr>
        <w:spacing w:after="100" w:afterAutospacing="1" w:line="240" w:lineRule="auto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Данные не передаются третьим лицам, за исключением Фонда «</w:t>
      </w:r>
      <w:proofErr w:type="spellStart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Сколково</w:t>
      </w:r>
      <w:proofErr w:type="spellEnd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» в части, необходимой для реализации совместной программы. Данные не используются для маркетинговых рассылок без отдельного согласия.</w:t>
      </w:r>
    </w:p>
    <w:p w:rsidR="0078741E" w:rsidRPr="0078741E" w:rsidRDefault="0078741E" w:rsidP="0078741E">
      <w:pPr>
        <w:spacing w:before="420" w:after="150" w:line="240" w:lineRule="auto"/>
        <w:outlineLvl w:val="1"/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</w:pPr>
      <w:r w:rsidRPr="0078741E"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  <w:t>4. Правовое основание</w:t>
      </w:r>
    </w:p>
    <w:p w:rsidR="0078741E" w:rsidRPr="0078741E" w:rsidRDefault="0078741E" w:rsidP="0078741E">
      <w:pPr>
        <w:spacing w:after="100" w:afterAutospacing="1" w:line="240" w:lineRule="auto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Обработка данных осуществляется на основании согласия субъекта персональных данных (ст. 6, ч. 1, п. 1 Федерального закона № 152-ФЗ «О персональных данных»). Согласие выражается при подаче заявки путём проставления отметки в соответствующем поле формы.</w:t>
      </w:r>
    </w:p>
    <w:p w:rsidR="0078741E" w:rsidRPr="0078741E" w:rsidRDefault="0078741E" w:rsidP="0078741E">
      <w:pPr>
        <w:spacing w:before="420" w:after="150" w:line="240" w:lineRule="auto"/>
        <w:outlineLvl w:val="1"/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</w:pPr>
      <w:r w:rsidRPr="0078741E"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  <w:t>5. Сроки хранения</w:t>
      </w:r>
    </w:p>
    <w:p w:rsidR="0078741E" w:rsidRPr="0078741E" w:rsidRDefault="0078741E" w:rsidP="0078741E">
      <w:pPr>
        <w:spacing w:after="100" w:afterAutospacing="1" w:line="240" w:lineRule="auto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Данные хранятся в течение срока реализации программы UP и не более 3 лет с момента подачи заявки, если иное не предусмотрено применимым законодательством. По истечении срока данные уничтожаются.</w:t>
      </w:r>
    </w:p>
    <w:p w:rsidR="0078741E" w:rsidRPr="0078741E" w:rsidRDefault="0078741E" w:rsidP="0078741E">
      <w:pPr>
        <w:spacing w:before="420" w:after="150" w:line="240" w:lineRule="auto"/>
        <w:outlineLvl w:val="1"/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</w:pPr>
      <w:r w:rsidRPr="0078741E"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  <w:t>6. Права субъекта данных</w:t>
      </w:r>
    </w:p>
    <w:p w:rsidR="0078741E" w:rsidRPr="0078741E" w:rsidRDefault="0078741E" w:rsidP="0078741E">
      <w:pPr>
        <w:spacing w:after="100" w:afterAutospacing="1" w:line="240" w:lineRule="auto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Вы вправе:</w:t>
      </w:r>
    </w:p>
    <w:p w:rsidR="0078741E" w:rsidRPr="0078741E" w:rsidRDefault="0078741E" w:rsidP="0078741E">
      <w:pPr>
        <w:numPr>
          <w:ilvl w:val="0"/>
          <w:numId w:val="3"/>
        </w:numPr>
        <w:spacing w:before="100" w:beforeAutospacing="1" w:after="90" w:line="240" w:lineRule="auto"/>
        <w:ind w:left="0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получить информацию об обработке ваших данных;</w:t>
      </w:r>
    </w:p>
    <w:p w:rsidR="0078741E" w:rsidRPr="0078741E" w:rsidRDefault="0078741E" w:rsidP="0078741E">
      <w:pPr>
        <w:numPr>
          <w:ilvl w:val="0"/>
          <w:numId w:val="3"/>
        </w:numPr>
        <w:spacing w:before="100" w:beforeAutospacing="1" w:after="90" w:line="240" w:lineRule="auto"/>
        <w:ind w:left="0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потребовать исправления неточных данных;</w:t>
      </w:r>
    </w:p>
    <w:p w:rsidR="0078741E" w:rsidRPr="0078741E" w:rsidRDefault="0078741E" w:rsidP="0078741E">
      <w:pPr>
        <w:numPr>
          <w:ilvl w:val="0"/>
          <w:numId w:val="3"/>
        </w:numPr>
        <w:spacing w:before="100" w:beforeAutospacing="1" w:after="90" w:line="240" w:lineRule="auto"/>
        <w:ind w:left="0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lastRenderedPageBreak/>
        <w:t>отозвать согласие на обработку в любой момент;</w:t>
      </w:r>
    </w:p>
    <w:p w:rsidR="0078741E" w:rsidRPr="0078741E" w:rsidRDefault="0078741E" w:rsidP="0078741E">
      <w:pPr>
        <w:numPr>
          <w:ilvl w:val="0"/>
          <w:numId w:val="3"/>
        </w:numPr>
        <w:spacing w:before="100" w:beforeAutospacing="1" w:after="90" w:line="240" w:lineRule="auto"/>
        <w:ind w:left="0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потребовать удаления данных.</w:t>
      </w:r>
    </w:p>
    <w:p w:rsidR="0078741E" w:rsidRPr="0078741E" w:rsidRDefault="0078741E" w:rsidP="0078741E">
      <w:pPr>
        <w:spacing w:after="100" w:afterAutospacing="1" w:line="240" w:lineRule="auto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Для реализации прав направьте запрос на </w:t>
      </w:r>
      <w:hyperlink r:id="rId6" w:history="1">
        <w:r w:rsidRPr="0078741E">
          <w:rPr>
            <w:rFonts w:ascii="Arial" w:eastAsia="Times New Roman" w:hAnsi="Arial" w:cs="Arial"/>
            <w:color w:val="1E2849"/>
            <w:sz w:val="21"/>
            <w:szCs w:val="21"/>
            <w:u w:val="single"/>
            <w:lang w:eastAsia="ru-RU"/>
          </w:rPr>
          <w:t>privacy@axoftglobal.com</w:t>
        </w:r>
      </w:hyperlink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. Мы ответим в течение 10 рабочих дней.</w:t>
      </w:r>
    </w:p>
    <w:p w:rsidR="0078741E" w:rsidRPr="0078741E" w:rsidRDefault="0078741E" w:rsidP="0078741E">
      <w:pPr>
        <w:spacing w:before="420" w:after="150" w:line="240" w:lineRule="auto"/>
        <w:outlineLvl w:val="1"/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</w:pPr>
      <w:r w:rsidRPr="0078741E"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  <w:t>7. Безопасность</w:t>
      </w:r>
    </w:p>
    <w:p w:rsidR="0078741E" w:rsidRPr="0078741E" w:rsidRDefault="0078741E" w:rsidP="0078741E">
      <w:pPr>
        <w:spacing w:after="100" w:afterAutospacing="1" w:line="240" w:lineRule="auto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proofErr w:type="spellStart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Axoft</w:t>
      </w:r>
      <w:proofErr w:type="spellEnd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 xml:space="preserve"> принимает технические и организационные меры для защиты персональных данных от несанкционированного доступа, изменения, раскрытия или уничтожения.</w:t>
      </w:r>
    </w:p>
    <w:p w:rsidR="0078741E" w:rsidRPr="0078741E" w:rsidRDefault="0078741E" w:rsidP="0078741E">
      <w:pPr>
        <w:spacing w:before="420" w:after="150" w:line="240" w:lineRule="auto"/>
        <w:outlineLvl w:val="1"/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</w:pPr>
      <w:r w:rsidRPr="0078741E">
        <w:rPr>
          <w:rFonts w:ascii="Arial" w:eastAsia="Times New Roman" w:hAnsi="Arial" w:cs="Arial"/>
          <w:b/>
          <w:bCs/>
          <w:color w:val="1E2849"/>
          <w:sz w:val="24"/>
          <w:szCs w:val="24"/>
          <w:lang w:eastAsia="ru-RU"/>
        </w:rPr>
        <w:t>8. Изменения политики</w:t>
      </w:r>
    </w:p>
    <w:p w:rsidR="0078741E" w:rsidRPr="0078741E" w:rsidRDefault="0078741E" w:rsidP="0078741E">
      <w:pPr>
        <w:spacing w:after="100" w:afterAutospacing="1" w:line="240" w:lineRule="auto"/>
        <w:rPr>
          <w:rFonts w:ascii="Arial" w:eastAsia="Times New Roman" w:hAnsi="Arial" w:cs="Arial"/>
          <w:color w:val="4D5759"/>
          <w:sz w:val="21"/>
          <w:szCs w:val="21"/>
          <w:lang w:eastAsia="ru-RU"/>
        </w:rPr>
      </w:pPr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Мы вправе обновлять настоящую политику. Актуальная версия всегда доступна по адресу </w:t>
      </w:r>
      <w:r w:rsidRPr="0078741E">
        <w:rPr>
          <w:rFonts w:ascii="Courier New" w:eastAsia="Times New Roman" w:hAnsi="Courier New" w:cs="Courier New"/>
          <w:color w:val="4D5759"/>
          <w:sz w:val="20"/>
          <w:szCs w:val="20"/>
          <w:lang w:eastAsia="ru-RU"/>
        </w:rPr>
        <w:t>/</w:t>
      </w:r>
      <w:proofErr w:type="spellStart"/>
      <w:r w:rsidRPr="0078741E">
        <w:rPr>
          <w:rFonts w:ascii="Courier New" w:eastAsia="Times New Roman" w:hAnsi="Courier New" w:cs="Courier New"/>
          <w:color w:val="4D5759"/>
          <w:sz w:val="20"/>
          <w:szCs w:val="20"/>
          <w:lang w:eastAsia="ru-RU"/>
        </w:rPr>
        <w:t>privacy</w:t>
      </w:r>
      <w:proofErr w:type="spellEnd"/>
      <w:r w:rsidRPr="0078741E">
        <w:rPr>
          <w:rFonts w:ascii="Arial" w:eastAsia="Times New Roman" w:hAnsi="Arial" w:cs="Arial"/>
          <w:color w:val="4D5759"/>
          <w:sz w:val="21"/>
          <w:szCs w:val="21"/>
          <w:lang w:eastAsia="ru-RU"/>
        </w:rPr>
        <w:t> на этом сайте. Дата последнего обновления указана в заголовке.</w:t>
      </w:r>
    </w:p>
    <w:p w:rsidR="0005111E" w:rsidRDefault="0005111E">
      <w:bookmarkStart w:id="0" w:name="_GoBack"/>
      <w:bookmarkEnd w:id="0"/>
    </w:p>
    <w:sectPr w:rsidR="00051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044B"/>
    <w:multiLevelType w:val="multilevel"/>
    <w:tmpl w:val="C6EE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9089C"/>
    <w:multiLevelType w:val="multilevel"/>
    <w:tmpl w:val="17C4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17F4A"/>
    <w:multiLevelType w:val="multilevel"/>
    <w:tmpl w:val="05D8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CE"/>
    <w:rsid w:val="0005111E"/>
    <w:rsid w:val="00666CCE"/>
    <w:rsid w:val="0078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A93DA-E2D7-41D7-A742-97B0228E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7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4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74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-meta">
    <w:name w:val="doc-meta"/>
    <w:basedOn w:val="a"/>
    <w:rsid w:val="0078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741E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78741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axoftglobal.com" TargetMode="External"/><Relationship Id="rId5" Type="http://schemas.openxmlformats.org/officeDocument/2006/relationships/hyperlink" Target="mailto:privacy@axoftglob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Грищенкова</dc:creator>
  <cp:keywords/>
  <dc:description/>
  <cp:lastModifiedBy>Анна Грищенкова</cp:lastModifiedBy>
  <cp:revision>2</cp:revision>
  <dcterms:created xsi:type="dcterms:W3CDTF">2026-06-22T06:31:00Z</dcterms:created>
  <dcterms:modified xsi:type="dcterms:W3CDTF">2026-06-22T06:31:00Z</dcterms:modified>
</cp:coreProperties>
</file>